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9E6D8D" w:rsidRDefault="009E6D8D" w:rsidP="009E6D8D">
      <w:pPr>
        <w:spacing w:before="180"/>
        <w:jc w:val="center"/>
        <w:rPr>
          <w:rFonts w:ascii="王漢宗細黑體繁" w:eastAsia="王漢宗細黑體繁"/>
          <w:sz w:val="36"/>
          <w:szCs w:val="36"/>
        </w:rPr>
      </w:pPr>
      <w:r w:rsidRPr="00FA5D3B">
        <w:rPr>
          <w:rFonts w:ascii="華康榜書體W8" w:eastAsia="華康榜書體W8" w:hint="eastAsia"/>
          <w:sz w:val="32"/>
          <w:szCs w:val="32"/>
        </w:rPr>
        <w:t xml:space="preserve"> </w:t>
      </w:r>
      <w:r w:rsidRPr="009E6D8D">
        <w:rPr>
          <w:rFonts w:ascii="王漢宗細黑體繁" w:eastAsia="王漢宗細黑體繁" w:hint="eastAsia"/>
          <w:sz w:val="36"/>
          <w:szCs w:val="36"/>
        </w:rPr>
        <w:t xml:space="preserve"> </w:t>
      </w:r>
      <w:bookmarkStart w:id="0" w:name="_GoBack"/>
      <w:bookmarkEnd w:id="0"/>
      <w:r w:rsidR="00377C0F" w:rsidRPr="009E6D8D">
        <w:rPr>
          <w:rFonts w:ascii="王漢宗細黑體繁" w:eastAsia="王漢宗細黑體繁" w:hAnsi="標楷體" w:hint="eastAsia"/>
          <w:b/>
          <w:sz w:val="36"/>
          <w:szCs w:val="36"/>
        </w:rPr>
        <w:t>達邦國小</w:t>
      </w:r>
      <w:r w:rsidR="00626F6F" w:rsidRPr="009E6D8D">
        <w:rPr>
          <w:rFonts w:ascii="王漢宗細黑體繁" w:eastAsia="王漢宗細黑體繁" w:hAnsi="標楷體" w:hint="eastAsia"/>
          <w:b/>
          <w:sz w:val="36"/>
          <w:szCs w:val="36"/>
        </w:rPr>
        <w:t>「</w:t>
      </w:r>
      <w:r w:rsidR="00377C0F" w:rsidRPr="009E6D8D">
        <w:rPr>
          <w:rFonts w:ascii="王漢宗細黑體繁" w:eastAsia="王漢宗細黑體繁" w:hAnsi="標楷體" w:hint="eastAsia"/>
          <w:b/>
          <w:sz w:val="36"/>
          <w:szCs w:val="36"/>
        </w:rPr>
        <w:t>106年度</w:t>
      </w:r>
      <w:r w:rsidRPr="009E6D8D">
        <w:rPr>
          <w:rFonts w:ascii="王漢宗細黑體繁" w:eastAsia="王漢宗細黑體繁" w:hAnsi="新細明體" w:hint="eastAsia"/>
          <w:b/>
          <w:sz w:val="36"/>
          <w:szCs w:val="36"/>
        </w:rPr>
        <w:t>山野教育推廣活動—</w:t>
      </w:r>
      <w:r w:rsidR="00377C0F" w:rsidRPr="009E6D8D">
        <w:rPr>
          <w:rFonts w:ascii="王漢宗細黑體繁" w:eastAsia="王漢宗細黑體繁" w:hAnsi="標楷體" w:hint="eastAsia"/>
          <w:b/>
          <w:sz w:val="36"/>
          <w:szCs w:val="36"/>
        </w:rPr>
        <w:t>鄒族文化生態體驗營</w:t>
      </w:r>
      <w:r w:rsidR="00626F6F" w:rsidRPr="009E6D8D">
        <w:rPr>
          <w:rFonts w:ascii="王漢宗細黑體繁" w:eastAsia="王漢宗細黑體繁" w:hAnsi="標楷體" w:hint="eastAsia"/>
          <w:b/>
          <w:sz w:val="36"/>
          <w:szCs w:val="36"/>
        </w:rPr>
        <w:t>」</w:t>
      </w:r>
      <w:r w:rsidR="000C476F" w:rsidRPr="009E6D8D">
        <w:rPr>
          <w:rFonts w:ascii="王漢宗細黑體繁" w:eastAsia="王漢宗細黑體繁" w:hAnsi="標楷體" w:hint="eastAsia"/>
          <w:b/>
          <w:sz w:val="36"/>
          <w:szCs w:val="36"/>
        </w:rPr>
        <w:t xml:space="preserve"> </w:t>
      </w:r>
    </w:p>
    <w:p w:rsidR="009E6D8D" w:rsidRPr="006D3219" w:rsidRDefault="006D3219" w:rsidP="006D3219">
      <w:pPr>
        <w:spacing w:line="400" w:lineRule="exact"/>
        <w:jc w:val="center"/>
        <w:rPr>
          <w:rFonts w:ascii="王漢宗波卡體一空陰" w:eastAsia="王漢宗波卡體一空陰"/>
          <w:b/>
          <w:sz w:val="40"/>
          <w:szCs w:val="40"/>
        </w:rPr>
      </w:pPr>
      <w:r>
        <w:rPr>
          <w:rFonts w:ascii="王漢宗波卡體一空陰" w:eastAsia="王漢宗波卡體一空陰" w:hint="eastAsia"/>
          <w:sz w:val="40"/>
          <w:szCs w:val="40"/>
        </w:rPr>
        <w:t xml:space="preserve">                      </w:t>
      </w:r>
    </w:p>
    <w:p w:rsidR="009E6D8D" w:rsidRPr="00941DB5" w:rsidRDefault="009E6D8D" w:rsidP="009E6D8D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>時間:10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41DB5">
        <w:rPr>
          <w:rFonts w:ascii="標楷體" w:eastAsia="標楷體" w:hAnsi="標楷體" w:hint="eastAsia"/>
          <w:sz w:val="28"/>
          <w:szCs w:val="28"/>
        </w:rPr>
        <w:t>.07.</w:t>
      </w:r>
      <w:r>
        <w:rPr>
          <w:rFonts w:ascii="標楷體" w:eastAsia="標楷體" w:hAnsi="標楷體" w:hint="eastAsia"/>
          <w:sz w:val="28"/>
          <w:szCs w:val="28"/>
        </w:rPr>
        <w:t>05</w:t>
      </w:r>
      <w:r w:rsidRPr="00941DB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41DB5">
        <w:rPr>
          <w:rFonts w:ascii="標楷體" w:eastAsia="標楷體" w:hAnsi="標楷體" w:hint="eastAsia"/>
          <w:sz w:val="28"/>
          <w:szCs w:val="28"/>
        </w:rPr>
        <w:t>）—</w:t>
      </w:r>
      <w:r>
        <w:rPr>
          <w:rFonts w:ascii="標楷體" w:eastAsia="標楷體" w:hAnsi="標楷體" w:hint="eastAsia"/>
          <w:sz w:val="28"/>
          <w:szCs w:val="28"/>
        </w:rPr>
        <w:t>105.</w:t>
      </w:r>
      <w:r w:rsidRPr="00941DB5">
        <w:rPr>
          <w:rFonts w:ascii="標楷體" w:eastAsia="標楷體" w:hAnsi="標楷體" w:hint="eastAsia"/>
          <w:sz w:val="28"/>
          <w:szCs w:val="28"/>
        </w:rPr>
        <w:t>07.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941DB5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941DB5">
        <w:rPr>
          <w:rFonts w:ascii="標楷體" w:eastAsia="標楷體" w:hAnsi="標楷體" w:hint="eastAsia"/>
          <w:sz w:val="28"/>
          <w:szCs w:val="28"/>
        </w:rPr>
        <w:t>)</w:t>
      </w:r>
      <w:r w:rsidR="006D321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D3219" w:rsidRPr="006D3219">
        <w:rPr>
          <w:rFonts w:ascii="王漢宗波卡體一空陰" w:eastAsia="王漢宗波卡體一空陰" w:hint="eastAsia"/>
          <w:i/>
          <w:sz w:val="48"/>
          <w:szCs w:val="48"/>
          <w:highlight w:val="lightGray"/>
        </w:rPr>
        <w:t>熱情</w:t>
      </w:r>
      <w:r w:rsidR="006D3219" w:rsidRPr="006D3219">
        <w:rPr>
          <w:rFonts w:ascii="王漢宗波卡體一空陰" w:eastAsia="王漢宗波卡體一空陰" w:hint="eastAsia"/>
          <w:b/>
          <w:i/>
          <w:sz w:val="48"/>
          <w:szCs w:val="48"/>
          <w:highlight w:val="lightGray"/>
        </w:rPr>
        <w:t>招生中</w:t>
      </w:r>
      <w:r w:rsidR="006D3219">
        <w:rPr>
          <w:rFonts w:ascii="王漢宗波卡體一空陰" w:eastAsia="王漢宗波卡體一空陰" w:hint="eastAsia"/>
          <w:b/>
          <w:i/>
          <w:sz w:val="48"/>
          <w:szCs w:val="48"/>
        </w:rPr>
        <w:t xml:space="preserve"> </w:t>
      </w:r>
    </w:p>
    <w:p w:rsidR="009E6D8D" w:rsidRPr="00941DB5" w:rsidRDefault="009E6D8D" w:rsidP="009E6D8D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地點：達邦  伊斯基雅納舊部落   </w:t>
      </w:r>
    </w:p>
    <w:p w:rsidR="009E6D8D" w:rsidRDefault="009E6D8D" w:rsidP="009E6D8D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>費用:1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41DB5">
        <w:rPr>
          <w:rFonts w:ascii="標楷體" w:eastAsia="標楷體" w:hAnsi="標楷體" w:hint="eastAsia"/>
          <w:sz w:val="28"/>
          <w:szCs w:val="28"/>
        </w:rPr>
        <w:t>00元/人  (用於餐點、接駁車資、保險費)</w:t>
      </w:r>
    </w:p>
    <w:p w:rsidR="009E6D8D" w:rsidRPr="000D3375" w:rsidRDefault="009E6D8D" w:rsidP="009E6D8D">
      <w:pPr>
        <w:spacing w:line="240" w:lineRule="atLeast"/>
        <w:ind w:left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中低收入戶學童  50元/人</w:t>
      </w:r>
      <w:r w:rsidRPr="00941DB5">
        <w:rPr>
          <w:rFonts w:ascii="標楷體" w:eastAsia="標楷體" w:hAnsi="標楷體" w:hint="eastAsia"/>
          <w:sz w:val="28"/>
          <w:szCs w:val="28"/>
        </w:rPr>
        <w:t>(用於保險費)</w:t>
      </w:r>
      <w:r>
        <w:rPr>
          <w:rFonts w:ascii="標楷體" w:eastAsia="標楷體" w:hAnsi="標楷體" w:hint="eastAsia"/>
          <w:sz w:val="28"/>
          <w:szCs w:val="28"/>
        </w:rPr>
        <w:t xml:space="preserve">  需檢據相關文件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   4. 參加對象:國小3年級以上~國中 學生，具生活獨立自主能力者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   5. 活動課程表:如背面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   6. 注意事項: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    (1)活動風雨無阻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pacing w:val="-6"/>
          <w:sz w:val="28"/>
          <w:szCs w:val="28"/>
        </w:rPr>
      </w:pPr>
      <w:r w:rsidRPr="00941DB5">
        <w:rPr>
          <w:rFonts w:ascii="標楷體" w:eastAsia="標楷體" w:hAnsi="標楷體" w:hint="eastAsia"/>
          <w:sz w:val="28"/>
          <w:szCs w:val="28"/>
        </w:rPr>
        <w:t xml:space="preserve">    (2)</w:t>
      </w:r>
      <w:r w:rsidRPr="00941DB5">
        <w:rPr>
          <w:rFonts w:ascii="標楷體" w:eastAsia="標楷體" w:hAnsi="標楷體"/>
          <w:spacing w:val="-6"/>
          <w:sz w:val="28"/>
          <w:szCs w:val="28"/>
        </w:rPr>
        <w:t xml:space="preserve"> 填妥報名表</w:t>
      </w:r>
      <w:r w:rsidRPr="00941DB5">
        <w:rPr>
          <w:rFonts w:ascii="標楷體" w:eastAsia="標楷體" w:hAnsi="標楷體" w:hint="eastAsia"/>
          <w:spacing w:val="-6"/>
          <w:sz w:val="28"/>
          <w:szCs w:val="28"/>
        </w:rPr>
        <w:t>並請繳交費用1</w:t>
      </w:r>
      <w:r>
        <w:rPr>
          <w:rFonts w:ascii="標楷體" w:eastAsia="標楷體" w:hAnsi="標楷體" w:hint="eastAsia"/>
          <w:spacing w:val="-6"/>
          <w:sz w:val="28"/>
          <w:szCs w:val="28"/>
        </w:rPr>
        <w:t>2</w:t>
      </w:r>
      <w:r w:rsidRPr="00941DB5">
        <w:rPr>
          <w:rFonts w:ascii="標楷體" w:eastAsia="標楷體" w:hAnsi="標楷體" w:hint="eastAsia"/>
          <w:spacing w:val="-6"/>
          <w:sz w:val="28"/>
          <w:szCs w:val="28"/>
        </w:rPr>
        <w:t>00元，</w:t>
      </w:r>
      <w:r w:rsidRPr="00941DB5">
        <w:rPr>
          <w:rFonts w:ascii="標楷體" w:eastAsia="標楷體" w:hAnsi="標楷體" w:hint="eastAsia"/>
          <w:color w:val="000000"/>
          <w:sz w:val="28"/>
          <w:szCs w:val="28"/>
        </w:rPr>
        <w:t>始完成報名手續</w:t>
      </w:r>
      <w:r w:rsidRPr="00941DB5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9E6D8D" w:rsidRPr="00941DB5" w:rsidRDefault="009E6D8D" w:rsidP="009E6D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41DB5">
        <w:rPr>
          <w:rFonts w:ascii="標楷體" w:eastAsia="標楷體" w:hAnsi="標楷體" w:hint="eastAsia"/>
          <w:spacing w:val="-6"/>
          <w:sz w:val="28"/>
          <w:szCs w:val="28"/>
        </w:rPr>
        <w:t xml:space="preserve">  7.活動聯絡人:</w:t>
      </w:r>
    </w:p>
    <w:p w:rsidR="009E6D8D" w:rsidRPr="009E6D8D" w:rsidRDefault="009E6D8D" w:rsidP="009E6D8D">
      <w:pPr>
        <w:spacing w:line="500" w:lineRule="exact"/>
        <w:rPr>
          <w:rFonts w:ascii="微軟正黑體" w:eastAsia="微軟正黑體" w:hAnsi="微軟正黑體"/>
          <w:spacing w:val="-6"/>
        </w:rPr>
      </w:pPr>
      <w:r>
        <w:rPr>
          <w:rFonts w:ascii="書法家中楷體" w:eastAsia="書法家中楷體" w:hAnsi="標楷體" w:hint="eastAsia"/>
          <w:sz w:val="32"/>
          <w:szCs w:val="32"/>
        </w:rPr>
        <w:t xml:space="preserve">    </w:t>
      </w:r>
      <w:r w:rsidRPr="009E6D8D">
        <w:rPr>
          <w:rFonts w:ascii="微軟正黑體" w:eastAsia="微軟正黑體" w:hAnsi="微軟正黑體" w:hint="eastAsia"/>
          <w:spacing w:val="-6"/>
        </w:rPr>
        <w:t>達邦國小 學務主任 顏雅徵</w:t>
      </w:r>
    </w:p>
    <w:p w:rsidR="009E6D8D" w:rsidRPr="009E6D8D" w:rsidRDefault="009E6D8D" w:rsidP="009E6D8D">
      <w:pPr>
        <w:spacing w:line="500" w:lineRule="exact"/>
        <w:rPr>
          <w:rFonts w:ascii="微軟正黑體" w:eastAsia="微軟正黑體" w:hAnsi="微軟正黑體"/>
        </w:rPr>
      </w:pPr>
      <w:r w:rsidRPr="009E6D8D">
        <w:rPr>
          <w:rFonts w:ascii="微軟正黑體" w:eastAsia="微軟正黑體" w:hAnsi="微軟正黑體" w:hint="eastAsia"/>
          <w:spacing w:val="-6"/>
        </w:rPr>
        <w:t xml:space="preserve">      電話05-2511017分機03  / 傳真專線：05-2511720  /</w:t>
      </w:r>
      <w:r w:rsidRPr="009E6D8D">
        <w:rPr>
          <w:rFonts w:ascii="微軟正黑體" w:eastAsia="微軟正黑體" w:hAnsi="微軟正黑體" w:hint="eastAsia"/>
        </w:rPr>
        <w:t>手機0912185011</w:t>
      </w:r>
    </w:p>
    <w:p w:rsidR="009E6D8D" w:rsidRPr="00941DB5" w:rsidRDefault="009E6D8D" w:rsidP="009E6D8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-----------------------回         條-----請於5/26(五)前交回------------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36"/>
        <w:gridCol w:w="1404"/>
        <w:gridCol w:w="3780"/>
      </w:tblGrid>
      <w:tr w:rsidR="009E6D8D" w:rsidRPr="00B16EAC" w:rsidTr="00D21460">
        <w:trPr>
          <w:trHeight w:val="280"/>
        </w:trPr>
        <w:tc>
          <w:tcPr>
            <w:tcW w:w="9828" w:type="dxa"/>
            <w:gridSpan w:val="4"/>
            <w:shd w:val="clear" w:color="auto" w:fill="336699"/>
          </w:tcPr>
          <w:p w:rsidR="009E6D8D" w:rsidRPr="00CA66BE" w:rsidRDefault="009E6D8D" w:rsidP="00D21460">
            <w:pPr>
              <w:spacing w:line="500" w:lineRule="exact"/>
              <w:jc w:val="center"/>
              <w:rPr>
                <w:rFonts w:ascii="華康方圓體W7" w:eastAsia="華康方圓體W7" w:hAnsi="微軟正黑體"/>
                <w:color w:val="FFFFFF"/>
                <w:sz w:val="32"/>
                <w:szCs w:val="32"/>
              </w:rPr>
            </w:pPr>
            <w:r w:rsidRPr="00CA66BE">
              <w:rPr>
                <w:rFonts w:ascii="華康方圓體W7" w:eastAsia="華康方圓體W7" w:hAnsi="標楷體" w:hint="eastAsia"/>
                <w:color w:val="FFFFFF"/>
                <w:sz w:val="32"/>
                <w:szCs w:val="32"/>
              </w:rPr>
              <w:t>達邦國小10</w:t>
            </w:r>
            <w:r>
              <w:rPr>
                <w:rFonts w:ascii="華康方圓體W7" w:eastAsia="華康方圓體W7" w:hAnsi="標楷體" w:hint="eastAsia"/>
                <w:color w:val="FFFFFF"/>
                <w:sz w:val="32"/>
                <w:szCs w:val="32"/>
              </w:rPr>
              <w:t>6</w:t>
            </w:r>
            <w:r w:rsidRPr="00CA66BE">
              <w:rPr>
                <w:rFonts w:ascii="華康方圓體W7" w:eastAsia="華康方圓體W7" w:hAnsi="標楷體" w:hint="eastAsia"/>
                <w:color w:val="FFFFFF"/>
                <w:sz w:val="32"/>
                <w:szCs w:val="32"/>
              </w:rPr>
              <w:t>年度鄒族文化生態體驗營</w:t>
            </w:r>
            <w:r w:rsidRPr="00CA66BE">
              <w:rPr>
                <w:rFonts w:ascii="華康方圓體W7" w:eastAsia="華康方圓體W7" w:hAnsi="微軟正黑體" w:hint="eastAsia"/>
                <w:color w:val="FFFFFF"/>
                <w:sz w:val="32"/>
                <w:szCs w:val="32"/>
              </w:rPr>
              <w:t>報名表</w:t>
            </w:r>
          </w:p>
        </w:tc>
      </w:tr>
      <w:tr w:rsidR="009E6D8D" w:rsidRPr="00B16EAC" w:rsidTr="00D21460">
        <w:trPr>
          <w:trHeight w:val="677"/>
        </w:trPr>
        <w:tc>
          <w:tcPr>
            <w:tcW w:w="4644" w:type="dxa"/>
            <w:gridSpan w:val="2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姓    名：</w:t>
            </w:r>
          </w:p>
        </w:tc>
        <w:tc>
          <w:tcPr>
            <w:tcW w:w="1404" w:type="dxa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性別</w:t>
            </w:r>
          </w:p>
        </w:tc>
        <w:tc>
          <w:tcPr>
            <w:tcW w:w="3780" w:type="dxa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35"/>
            </w: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男  </w:t>
            </w: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35"/>
            </w: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女</w:t>
            </w:r>
          </w:p>
        </w:tc>
      </w:tr>
      <w:tr w:rsidR="009E6D8D" w:rsidRPr="00B16EAC" w:rsidTr="00D21460">
        <w:trPr>
          <w:trHeight w:val="599"/>
        </w:trPr>
        <w:tc>
          <w:tcPr>
            <w:tcW w:w="4644" w:type="dxa"/>
            <w:gridSpan w:val="2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就讀學校： </w:t>
            </w:r>
          </w:p>
        </w:tc>
        <w:tc>
          <w:tcPr>
            <w:tcW w:w="1404" w:type="dxa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年級</w:t>
            </w:r>
          </w:p>
        </w:tc>
        <w:tc>
          <w:tcPr>
            <w:tcW w:w="3780" w:type="dxa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年級</w:t>
            </w:r>
          </w:p>
        </w:tc>
      </w:tr>
      <w:tr w:rsidR="009E6D8D" w:rsidRPr="00B16EAC" w:rsidTr="00D21460">
        <w:trPr>
          <w:trHeight w:val="649"/>
        </w:trPr>
        <w:tc>
          <w:tcPr>
            <w:tcW w:w="4644" w:type="dxa"/>
            <w:gridSpan w:val="2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生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日：    年    月   日</w:t>
            </w:r>
          </w:p>
        </w:tc>
        <w:tc>
          <w:tcPr>
            <w:tcW w:w="5184" w:type="dxa"/>
            <w:gridSpan w:val="2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身分證字號：</w:t>
            </w:r>
          </w:p>
        </w:tc>
      </w:tr>
      <w:tr w:rsidR="009E6D8D" w:rsidRPr="00B16EAC" w:rsidTr="00D21460">
        <w:trPr>
          <w:trHeight w:val="713"/>
        </w:trPr>
        <w:tc>
          <w:tcPr>
            <w:tcW w:w="9828" w:type="dxa"/>
            <w:gridSpan w:val="4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地址：        縣/市          鄉/鎮/區       </w:t>
            </w:r>
          </w:p>
        </w:tc>
      </w:tr>
      <w:tr w:rsidR="009E6D8D" w:rsidRPr="00B16EAC" w:rsidTr="00D21460">
        <w:trPr>
          <w:trHeight w:val="545"/>
        </w:trPr>
        <w:tc>
          <w:tcPr>
            <w:tcW w:w="3708" w:type="dxa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>電話：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43804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家長姓名 / 手機:          </w:t>
            </w:r>
          </w:p>
        </w:tc>
      </w:tr>
      <w:tr w:rsidR="009E6D8D" w:rsidRPr="00B16EAC" w:rsidTr="00D21460">
        <w:trPr>
          <w:trHeight w:val="545"/>
        </w:trPr>
        <w:tc>
          <w:tcPr>
            <w:tcW w:w="9828" w:type="dxa"/>
            <w:gridSpan w:val="4"/>
            <w:shd w:val="clear" w:color="auto" w:fill="auto"/>
          </w:tcPr>
          <w:p w:rsidR="009E6D8D" w:rsidRPr="00443804" w:rsidRDefault="009E6D8D" w:rsidP="00D2146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備註:</w:t>
            </w:r>
          </w:p>
        </w:tc>
      </w:tr>
      <w:tr w:rsidR="00C31322" w:rsidRPr="00B16EAC" w:rsidTr="00D21460">
        <w:trPr>
          <w:trHeight w:val="545"/>
        </w:trPr>
        <w:tc>
          <w:tcPr>
            <w:tcW w:w="9828" w:type="dxa"/>
            <w:gridSpan w:val="4"/>
            <w:shd w:val="clear" w:color="auto" w:fill="auto"/>
          </w:tcPr>
          <w:p w:rsidR="00C31322" w:rsidRDefault="00C31322" w:rsidP="00D21460">
            <w:pPr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0C476F" w:rsidRPr="00DA7464" w:rsidRDefault="009E6D8D" w:rsidP="009E6D8D">
      <w:pPr>
        <w:spacing w:line="500" w:lineRule="exact"/>
        <w:jc w:val="center"/>
        <w:rPr>
          <w:rFonts w:ascii="王漢宗細黑體繁" w:eastAsia="王漢宗細黑體繁" w:hAnsi="微軟正黑體"/>
          <w:b/>
          <w:sz w:val="40"/>
          <w:szCs w:val="40"/>
        </w:rPr>
      </w:pPr>
      <w:r w:rsidRPr="00DA7464">
        <w:rPr>
          <w:rFonts w:ascii="王漢宗細黑體繁" w:eastAsia="王漢宗細黑體繁" w:hAnsi="標楷體" w:hint="eastAsia"/>
          <w:b/>
          <w:sz w:val="40"/>
          <w:szCs w:val="40"/>
          <w:u w:val="double"/>
        </w:rPr>
        <w:t>106鄒族文化生態體驗營活動課程表</w:t>
      </w:r>
    </w:p>
    <w:p w:rsidR="009E6D8D" w:rsidRPr="009E6D8D" w:rsidRDefault="009E6D8D" w:rsidP="009E6D8D">
      <w:pPr>
        <w:spacing w:line="500" w:lineRule="exact"/>
        <w:jc w:val="center"/>
        <w:rPr>
          <w:rFonts w:ascii="王漢宗細黑體繁" w:eastAsia="王漢宗細黑體繁" w:hAnsi="微軟正黑體"/>
          <w:sz w:val="16"/>
          <w:szCs w:val="16"/>
        </w:rPr>
      </w:pP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2181"/>
        <w:gridCol w:w="2270"/>
        <w:gridCol w:w="2124"/>
        <w:gridCol w:w="2268"/>
      </w:tblGrid>
      <w:tr w:rsidR="000C476F" w:rsidRPr="000C476F" w:rsidTr="00D21460">
        <w:trPr>
          <w:trHeight w:val="536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</w:rPr>
            </w:pPr>
            <w:r w:rsidRPr="000C476F">
              <w:rPr>
                <w:rFonts w:ascii="標楷體" w:eastAsia="標楷體" w:hAnsi="標楷體" w:hint="eastAsia"/>
              </w:rPr>
              <w:t>7/05（三）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</w:rPr>
            </w:pPr>
            <w:r w:rsidRPr="000C476F">
              <w:rPr>
                <w:rFonts w:ascii="標楷體" w:eastAsia="標楷體" w:hAnsi="標楷體" w:hint="eastAsia"/>
              </w:rPr>
              <w:t>7/06（四）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</w:rPr>
            </w:pPr>
            <w:r w:rsidRPr="000C476F">
              <w:rPr>
                <w:rFonts w:ascii="標楷體" w:eastAsia="標楷體" w:hAnsi="標楷體" w:hint="eastAsia"/>
              </w:rPr>
              <w:t>7/07（五）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</w:rPr>
            </w:pPr>
            <w:r w:rsidRPr="000C476F">
              <w:rPr>
                <w:rFonts w:ascii="標楷體" w:eastAsia="標楷體" w:hAnsi="標楷體" w:hint="eastAsia"/>
              </w:rPr>
              <w:t>7/08(六)</w:t>
            </w:r>
          </w:p>
        </w:tc>
      </w:tr>
      <w:tr w:rsidR="000C476F" w:rsidRPr="000C476F" w:rsidTr="00D21460">
        <w:trPr>
          <w:trHeight w:val="557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06：30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08：00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08:00  學校報到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08：30 始業式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 xml:space="preserve">09：30出發到伊斯基   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 xml:space="preserve">       雅納舊部落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5:30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6:30</w:t>
            </w:r>
          </w:p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守株待「鳥」</w:t>
            </w:r>
          </w:p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  <w:p w:rsidR="000C476F" w:rsidRPr="000C476F" w:rsidRDefault="000C476F" w:rsidP="00D21460">
            <w:pPr>
              <w:spacing w:before="180"/>
              <w:jc w:val="center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</w:tr>
      <w:tr w:rsidR="000C476F" w:rsidRPr="000C476F" w:rsidTr="00D21460">
        <w:trPr>
          <w:trHeight w:val="2160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08：00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2181" w:type="dxa"/>
            <w:vMerge w:val="restart"/>
          </w:tcPr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09:40—12:30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1.祭拜山神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2. 活動注意事項介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 xml:space="preserve">  紹、分配營地  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3.餐具製作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 xml:space="preserve">認識舊部落環境、 </w:t>
            </w:r>
          </w:p>
          <w:p w:rsidR="000C476F" w:rsidRPr="000C476F" w:rsidRDefault="000C476F" w:rsidP="00D21460">
            <w:pPr>
              <w:spacing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 xml:space="preserve">  歷史簡介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08：00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11：00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漁獵文化~</w:t>
            </w:r>
          </w:p>
          <w:p w:rsidR="000C476F" w:rsidRPr="000C476F" w:rsidRDefault="000C476F" w:rsidP="00D21460">
            <w:pPr>
              <w:spacing w:before="180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1.傳統漁獵方式</w:t>
            </w:r>
          </w:p>
          <w:p w:rsidR="000C476F" w:rsidRPr="000C476F" w:rsidRDefault="000C476F" w:rsidP="00D21460">
            <w:pPr>
              <w:spacing w:before="180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2.毒魚與溪流改道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08：00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11：00</w:t>
            </w:r>
          </w:p>
          <w:p w:rsidR="000C476F" w:rsidRPr="000C476F" w:rsidRDefault="000C476F" w:rsidP="00D21460">
            <w:pPr>
              <w:spacing w:before="180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農耕文化~</w:t>
            </w:r>
          </w:p>
          <w:p w:rsidR="000C476F" w:rsidRPr="000C476F" w:rsidRDefault="000C476F" w:rsidP="00D21460">
            <w:pPr>
              <w:numPr>
                <w:ilvl w:val="0"/>
                <w:numId w:val="1"/>
              </w:num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鄒族傳統農具</w:t>
            </w:r>
          </w:p>
          <w:p w:rsidR="000C476F" w:rsidRPr="000C476F" w:rsidRDefault="000C476F" w:rsidP="00D21460">
            <w:pPr>
              <w:numPr>
                <w:ilvl w:val="0"/>
                <w:numId w:val="1"/>
              </w:num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年糕DIY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08：00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10：00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炊具裝備整理與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場地恢復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10：00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11：00</w:t>
            </w:r>
          </w:p>
        </w:tc>
      </w:tr>
      <w:tr w:rsidR="000C476F" w:rsidRPr="000C476F" w:rsidTr="00D21460">
        <w:trPr>
          <w:trHeight w:val="810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 xml:space="preserve">12：30  </w:t>
            </w:r>
          </w:p>
        </w:tc>
        <w:tc>
          <w:tcPr>
            <w:tcW w:w="2181" w:type="dxa"/>
            <w:vMerge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野炊實務練習與驗收</w:t>
            </w:r>
          </w:p>
        </w:tc>
      </w:tr>
      <w:tr w:rsidR="000C476F" w:rsidRPr="000C476F" w:rsidTr="00D21460">
        <w:trPr>
          <w:trHeight w:val="810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午餐、休息時間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午餐、休息時間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午餐、休息時間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</w:tr>
      <w:tr w:rsidR="000C476F" w:rsidRPr="000C476F" w:rsidTr="00D21460">
        <w:trPr>
          <w:trHeight w:val="810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 xml:space="preserve">16：30  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大地遊戲--地形穿越與追蹤術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童玩DIY與童玩遊戲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--風笛製作(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el’vuvu)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狩獵文化~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獸徑辨識和『守』獵體驗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13：00</w:t>
            </w:r>
            <w:r w:rsidRPr="000C476F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15:00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心得分享 大合照</w:t>
            </w:r>
          </w:p>
        </w:tc>
      </w:tr>
      <w:tr w:rsidR="000C476F" w:rsidRPr="000C476F" w:rsidTr="00D21460">
        <w:trPr>
          <w:trHeight w:val="855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18：00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野菜辨識與採集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野菜辨識與採集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生火、野炊實務練習</w:t>
            </w:r>
          </w:p>
        </w:tc>
        <w:tc>
          <w:tcPr>
            <w:tcW w:w="2268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15：00返回達邦部落</w:t>
            </w:r>
          </w:p>
        </w:tc>
      </w:tr>
      <w:tr w:rsidR="000C476F" w:rsidRPr="000C476F" w:rsidTr="00D21460">
        <w:trPr>
          <w:trHeight w:val="855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18:00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19：00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晚餐、小組時間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晚餐、小組時間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晚餐、小組時間</w:t>
            </w:r>
          </w:p>
        </w:tc>
        <w:tc>
          <w:tcPr>
            <w:tcW w:w="2268" w:type="dxa"/>
            <w:vMerge w:val="restart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b/>
              </w:rPr>
            </w:pPr>
            <w:r w:rsidRPr="000C476F">
              <w:rPr>
                <w:rFonts w:ascii="標楷體" w:eastAsia="標楷體" w:hAnsi="標楷體" w:hint="eastAsia"/>
                <w:b/>
              </w:rPr>
              <w:t>15：40抵達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b/>
              </w:rPr>
            </w:pPr>
            <w:r w:rsidRPr="000C476F">
              <w:rPr>
                <w:rFonts w:ascii="標楷體" w:eastAsia="標楷體" w:hAnsi="標楷體" w:hint="eastAsia"/>
                <w:b/>
              </w:rPr>
              <w:t xml:space="preserve">       達邦國小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  <w:b/>
              </w:rPr>
              <w:t xml:space="preserve">         </w:t>
            </w:r>
          </w:p>
        </w:tc>
      </w:tr>
      <w:tr w:rsidR="000C476F" w:rsidRPr="000C476F" w:rsidTr="00D21460">
        <w:trPr>
          <w:trHeight w:val="855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>19：00</w:t>
            </w:r>
          </w:p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 xml:space="preserve">21：00 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widowControl/>
              <w:spacing w:before="180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0C476F">
              <w:rPr>
                <w:rFonts w:ascii="標楷體" w:eastAsia="標楷體" w:hAnsi="標楷體" w:cs="細明體" w:hint="eastAsia"/>
                <w:sz w:val="22"/>
                <w:szCs w:val="22"/>
              </w:rPr>
              <w:t>交流時刻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widowControl/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夜間觀察、故事時間</w:t>
            </w:r>
          </w:p>
          <w:p w:rsidR="000C476F" w:rsidRPr="000C476F" w:rsidRDefault="000C476F" w:rsidP="00D21460">
            <w:pPr>
              <w:widowControl/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4" w:type="dxa"/>
          </w:tcPr>
          <w:p w:rsidR="000C476F" w:rsidRPr="000C476F" w:rsidRDefault="000C476F" w:rsidP="00D21460">
            <w:pPr>
              <w:widowControl/>
              <w:spacing w:before="180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夜間觀察</w:t>
            </w:r>
          </w:p>
        </w:tc>
        <w:tc>
          <w:tcPr>
            <w:tcW w:w="2268" w:type="dxa"/>
            <w:vMerge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0C476F" w:rsidRPr="000C476F" w:rsidTr="00D21460">
        <w:trPr>
          <w:trHeight w:val="747"/>
        </w:trPr>
        <w:tc>
          <w:tcPr>
            <w:tcW w:w="1222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</w:rPr>
            </w:pPr>
            <w:r w:rsidRPr="000C476F">
              <w:rPr>
                <w:rFonts w:ascii="標楷體" w:eastAsia="標楷體" w:hAnsi="標楷體" w:hint="eastAsia"/>
                <w:sz w:val="20"/>
                <w:szCs w:val="20"/>
              </w:rPr>
              <w:t xml:space="preserve">21：00--       </w:t>
            </w:r>
          </w:p>
        </w:tc>
        <w:tc>
          <w:tcPr>
            <w:tcW w:w="2181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星空夜語</w:t>
            </w:r>
          </w:p>
        </w:tc>
        <w:tc>
          <w:tcPr>
            <w:tcW w:w="2270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星空夜語</w:t>
            </w:r>
          </w:p>
        </w:tc>
        <w:tc>
          <w:tcPr>
            <w:tcW w:w="2124" w:type="dxa"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2"/>
                <w:szCs w:val="22"/>
              </w:rPr>
            </w:pPr>
            <w:r w:rsidRPr="000C476F">
              <w:rPr>
                <w:rFonts w:ascii="標楷體" w:eastAsia="標楷體" w:hAnsi="標楷體" w:hint="eastAsia"/>
                <w:sz w:val="22"/>
                <w:szCs w:val="22"/>
              </w:rPr>
              <w:t>星空夜語</w:t>
            </w:r>
          </w:p>
        </w:tc>
        <w:tc>
          <w:tcPr>
            <w:tcW w:w="2268" w:type="dxa"/>
            <w:vMerge/>
          </w:tcPr>
          <w:p w:rsidR="000C476F" w:rsidRPr="000C476F" w:rsidRDefault="000C476F" w:rsidP="00D21460">
            <w:pPr>
              <w:spacing w:before="1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</w:tbl>
    <w:p w:rsidR="00377C0F" w:rsidRPr="006D3219" w:rsidRDefault="006D3219">
      <w:pPr>
        <w:rPr>
          <w:rFonts w:ascii="王漢宗細黑體繁" w:eastAsia="王漢宗細黑體繁"/>
        </w:rPr>
      </w:pPr>
      <w:r>
        <w:rPr>
          <w:rFonts w:ascii="王漢宗細黑體繁" w:eastAsia="王漢宗細黑體繁" w:hAnsi="標楷體" w:hint="eastAsia"/>
        </w:rPr>
        <w:t xml:space="preserve">   </w:t>
      </w:r>
      <w:r w:rsidR="009E6D8D" w:rsidRPr="006D3219">
        <w:rPr>
          <w:rFonts w:ascii="王漢宗細黑體繁" w:eastAsia="王漢宗細黑體繁" w:hAnsi="標楷體" w:hint="eastAsia"/>
        </w:rPr>
        <w:t>(課程分2組，搭配1講師1助教進行指導，</w:t>
      </w:r>
      <w:r w:rsidR="009E6D8D" w:rsidRPr="006D3219">
        <w:rPr>
          <w:rFonts w:ascii="王漢宗細黑體繁" w:eastAsia="王漢宗細黑體繁" w:hAnsi="微軟正黑體" w:hint="eastAsia"/>
        </w:rPr>
        <w:t>課程內容與實施將按環境狀況調整)</w:t>
      </w:r>
    </w:p>
    <w:sectPr w:rsidR="00377C0F" w:rsidRPr="006D3219" w:rsidSect="00377C0F">
      <w:pgSz w:w="11906" w:h="16838"/>
      <w:pgMar w:top="907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68" w:rsidRDefault="000C6468" w:rsidP="000C476F">
      <w:r>
        <w:separator/>
      </w:r>
    </w:p>
  </w:endnote>
  <w:endnote w:type="continuationSeparator" w:id="0">
    <w:p w:rsidR="000C6468" w:rsidRDefault="000C6468" w:rsidP="000C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榜書體W8">
    <w:altName w:val="華康古印體"/>
    <w:charset w:val="88"/>
    <w:family w:val="script"/>
    <w:pitch w:val="fixed"/>
    <w:sig w:usb0="00000000" w:usb1="28091800" w:usb2="00000016" w:usb3="00000000" w:csb0="00100000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波卡體一空陰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方圓體W7">
    <w:altName w:val="華康POP1體W5"/>
    <w:charset w:val="88"/>
    <w:family w:val="decorative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68" w:rsidRDefault="000C6468" w:rsidP="000C476F">
      <w:r>
        <w:separator/>
      </w:r>
    </w:p>
  </w:footnote>
  <w:footnote w:type="continuationSeparator" w:id="0">
    <w:p w:rsidR="000C6468" w:rsidRDefault="000C6468" w:rsidP="000C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5C46"/>
    <w:multiLevelType w:val="hybridMultilevel"/>
    <w:tmpl w:val="2F8C72AC"/>
    <w:lvl w:ilvl="0" w:tplc="C82600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 w15:restartNumberingAfterBreak="0">
    <w:nsid w:val="77EE3E9C"/>
    <w:multiLevelType w:val="hybridMultilevel"/>
    <w:tmpl w:val="91B0A24E"/>
    <w:lvl w:ilvl="0" w:tplc="C960DF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F"/>
    <w:rsid w:val="00007645"/>
    <w:rsid w:val="00063C39"/>
    <w:rsid w:val="00091BD7"/>
    <w:rsid w:val="000C476F"/>
    <w:rsid w:val="000C6468"/>
    <w:rsid w:val="000D4BC0"/>
    <w:rsid w:val="000F5E58"/>
    <w:rsid w:val="001D3189"/>
    <w:rsid w:val="00266551"/>
    <w:rsid w:val="00377C0F"/>
    <w:rsid w:val="003D10C0"/>
    <w:rsid w:val="00626F6F"/>
    <w:rsid w:val="006D3219"/>
    <w:rsid w:val="007078F9"/>
    <w:rsid w:val="008F4EFE"/>
    <w:rsid w:val="00927350"/>
    <w:rsid w:val="009830FE"/>
    <w:rsid w:val="009E6D8D"/>
    <w:rsid w:val="00B92F45"/>
    <w:rsid w:val="00C31322"/>
    <w:rsid w:val="00CA5B40"/>
    <w:rsid w:val="00D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FE28D-B24A-4FBC-9AE5-7C5DE76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yeajeng1973</dc:creator>
  <cp:keywords/>
  <dc:description/>
  <cp:lastModifiedBy>User</cp:lastModifiedBy>
  <cp:revision>2</cp:revision>
  <dcterms:created xsi:type="dcterms:W3CDTF">2017-05-18T03:06:00Z</dcterms:created>
  <dcterms:modified xsi:type="dcterms:W3CDTF">2017-05-18T03:06:00Z</dcterms:modified>
</cp:coreProperties>
</file>